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Partille kommun</w:t>
      </w:r>
    </w:p>
    <w:p/>
    <w:p>
      <w:r>
        <w:rPr>
          <w:rFonts w:ascii="Arial" w:hAnsi="Arial"/>
          <w:b/>
          <w:sz w:val="24"/>
        </w:rPr>
        <w:t>Motion till Partille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Partille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säker vård av äldre. SD vill införa krav på svenska språkkunskaper för all personal i kommunens äldreomsorg för att säkerställa kvalitet och respekt för de boende. Detta är en grundläggande SD-princip om krav och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inför språkkrav motsvarande minst nivå C1 för nyanställd personal i äldreomsorgen från 2027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Partille)</w:t>
      </w:r>
    </w:p>
    <w:p>
      <w:r>
        <w:rPr>
          <w:rFonts w:ascii="Arial" w:hAnsi="Arial"/>
          <w:sz w:val="24"/>
        </w:rPr>
        <w:t>Ort: Partille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Partille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Partille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Partille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