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Partille kommun</w:t>
      </w:r>
    </w:p>
    <w:p/>
    <w:p>
      <w:r>
        <w:rPr>
          <w:rFonts w:ascii="Arial" w:hAnsi="Arial"/>
          <w:b/>
          <w:sz w:val="24"/>
        </w:rPr>
        <w:t>Motion till Partille kommunfullmäktige</w:t>
      </w:r>
    </w:p>
    <w:p/>
    <w:p>
      <w:r>
        <w:rPr>
          <w:rFonts w:ascii="Arial" w:hAnsi="Arial"/>
          <w:b/>
          <w:sz w:val="24"/>
        </w:rPr>
        <w:t>Motion om ökad transparens i kommunens upphandlingar och utgifter</w:t>
      </w:r>
    </w:p>
    <w:p/>
    <w:p>
      <w:r>
        <w:rPr>
          <w:rFonts w:ascii="Arial" w:hAnsi="Arial"/>
          <w:sz w:val="24"/>
        </w:rPr>
        <w:t>Inlämnad av: Sverigedemokraterna i Partille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motverka välfärdsbrott och säkerställa att skattemedel används rätt vill SD ha ökad transparens. Budgeten avsätter medel för bakgrundskontroller – detta bör utökas till alla upphandlingar. Medborgarna har rätt att veta hur pengarna används.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kommunstyrelsen inför krav på offentlig redovisning av stora upphandlingar och leverantörer</w:t>
      </w:r>
    </w:p>
    <w:p>
      <w:r>
        <w:rPr>
          <w:rFonts w:ascii="Arial" w:hAnsi="Arial"/>
          <w:sz w:val="24"/>
        </w:rPr>
        <w:t>att bakgrundskontroller utökas till fler områden</w:t>
      </w:r>
    </w:p>
    <w:p>
      <w:r>
        <w:rPr>
          <w:rFonts w:ascii="Arial" w:hAnsi="Arial"/>
          <w:sz w:val="24"/>
        </w:rPr>
        <w:t>att en årlig transparensrapport presenteras i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Partille)</w:t>
      </w:r>
    </w:p>
    <w:p>
      <w:r>
        <w:rPr>
          <w:rFonts w:ascii="Arial" w:hAnsi="Arial"/>
          <w:sz w:val="24"/>
        </w:rPr>
        <w:t>Ort: Partille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Partille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Partille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Partille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