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Skara kommun</w:t>
      </w:r>
    </w:p>
    <w:p/>
    <w:p>
      <w:r>
        <w:rPr>
          <w:rFonts w:ascii="Arial" w:hAnsi="Arial"/>
          <w:b/>
          <w:sz w:val="24"/>
        </w:rPr>
        <w:t>Motion till Skara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 i Skara</w:t>
      </w:r>
    </w:p>
    <w:p/>
    <w:p>
      <w:r>
        <w:rPr>
          <w:rFonts w:ascii="Arial" w:hAnsi="Arial"/>
          <w:sz w:val="24"/>
        </w:rPr>
        <w:t>Inlämnad av: Sverigedemokraterna i Skara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Den strama budgeten 2026 kräver kraftfulla effektiviseringar. Byråkrati och onödig administration ska minskas för att frigöra resurser till kärnverksamheter som skola och omsorg.</w:t>
      </w:r>
    </w:p>
    <w:p>
      <w:r>
        <w:rPr>
          <w:rFonts w:ascii="Arial" w:hAnsi="Arial"/>
          <w:sz w:val="24"/>
        </w:rPr>
        <w:t>Sverigedemokraterna prioriterar medborgarnas skattemedel och vill se en slimmad organisation.</w:t>
      </w:r>
    </w:p>
    <w:p>
      <w:r>
        <w:rPr>
          <w:rFonts w:ascii="Arial" w:hAnsi="Arial"/>
          <w:sz w:val="24"/>
        </w:rPr>
        <w:t>Detta är nödvändigt för långsiktig hållbarhet.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ger kommunstyrelsen i uppdrag att kartlägga och reducera administrativ börda med minst 5 procent</w:t>
      </w:r>
    </w:p>
    <w:p>
      <w:r>
        <w:rPr>
          <w:rFonts w:ascii="Arial" w:hAnsi="Arial"/>
          <w:sz w:val="24"/>
        </w:rPr>
        <w:t>att besparingar redovisas i budgetuppföljning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Skara)</w:t>
      </w:r>
    </w:p>
    <w:p>
      <w:r>
        <w:rPr>
          <w:rFonts w:ascii="Arial" w:hAnsi="Arial"/>
          <w:sz w:val="24"/>
        </w:rPr>
        <w:t>Ort: Skara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Skara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Skara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Skara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