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Skara kommun</w:t>
      </w:r>
    </w:p>
    <w:p/>
    <w:p>
      <w:r>
        <w:rPr>
          <w:rFonts w:ascii="Arial" w:hAnsi="Arial"/>
          <w:b/>
          <w:sz w:val="24"/>
        </w:rPr>
        <w:t>Motion till Skara kommunfullmäktige</w:t>
      </w:r>
    </w:p>
    <w:p/>
    <w:p>
      <w:r>
        <w:rPr>
          <w:rFonts w:ascii="Arial" w:hAnsi="Arial"/>
          <w:b/>
          <w:sz w:val="24"/>
        </w:rPr>
        <w:t>Motion om ökad transparens i kommunala beslut och budget i Skara</w:t>
      </w:r>
    </w:p>
    <w:p/>
    <w:p>
      <w:r>
        <w:rPr>
          <w:rFonts w:ascii="Arial" w:hAnsi="Arial"/>
          <w:sz w:val="24"/>
        </w:rPr>
        <w:t>Inlämnad av: Sverigedemokraterna i Skara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har rätt till insyn i hur skattemedel används. Ökad transparens kring budget och beslut stärker demokratin och förtroendet för kommunen.</w:t>
      </w:r>
    </w:p>
    <w:p>
      <w:r>
        <w:rPr>
          <w:rFonts w:ascii="Arial" w:hAnsi="Arial"/>
          <w:sz w:val="24"/>
        </w:rPr>
        <w:t>Sverigedemokraterna vill se mer öppen redovisning av prioriteringar och effekter.</w:t>
      </w:r>
    </w:p>
    <w:p>
      <w:r>
        <w:rPr>
          <w:rFonts w:ascii="Arial" w:hAnsi="Arial"/>
          <w:sz w:val="24"/>
        </w:rPr>
        <w:t>Detta är särskilt viktigt i tider av besparingar.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offentliggörande av detaljerade budgetunderlag och beslutsunderlag</w:t>
      </w:r>
    </w:p>
    <w:p>
      <w:r>
        <w:rPr>
          <w:rFonts w:ascii="Arial" w:hAnsi="Arial"/>
          <w:sz w:val="24"/>
        </w:rPr>
        <w:t>att en medborgarpanel för insyn inrättas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Skara)</w:t>
      </w:r>
    </w:p>
    <w:p>
      <w:r>
        <w:rPr>
          <w:rFonts w:ascii="Arial" w:hAnsi="Arial"/>
          <w:sz w:val="24"/>
        </w:rPr>
        <w:t>Ort: Skara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Skara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Skara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Skara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