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Skara kommun</w:t>
      </w:r>
    </w:p>
    <w:p/>
    <w:p>
      <w:r>
        <w:rPr>
          <w:rFonts w:ascii="Arial" w:hAnsi="Arial"/>
          <w:b/>
          <w:sz w:val="24"/>
        </w:rPr>
        <w:t>Motion till Skara kommunfullmäktige</w:t>
      </w:r>
    </w:p>
    <w:p/>
    <w:p>
      <w:r>
        <w:rPr>
          <w:rFonts w:ascii="Arial" w:hAnsi="Arial"/>
          <w:b/>
          <w:sz w:val="24"/>
        </w:rPr>
        <w:t>Motion om prioritering av Skara-bor i kommunala tjänster och boende</w:t>
      </w:r>
    </w:p>
    <w:p/>
    <w:p>
      <w:r>
        <w:rPr>
          <w:rFonts w:ascii="Arial" w:hAnsi="Arial"/>
          <w:sz w:val="24"/>
        </w:rPr>
        <w:t>Inlämnad av: Sverigedemokraterna i Skara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Kommunala resurser ska i första hand gå till Skara kommuns egna invånare. Detta gäller boende, tjänster och stöd.</w:t>
      </w:r>
    </w:p>
    <w:p>
      <w:r>
        <w:rPr>
          <w:rFonts w:ascii="Arial" w:hAnsi="Arial"/>
          <w:sz w:val="24"/>
        </w:rPr>
        <w:t>Sverigedemokraterna sätter medborgarna först och vill ha tydliga prioriteringsregler.</w:t>
      </w:r>
    </w:p>
    <w:p>
      <w:r>
        <w:rPr>
          <w:rFonts w:ascii="Arial" w:hAnsi="Arial"/>
          <w:sz w:val="24"/>
        </w:rPr>
        <w:t>Detta säkerställer rättvis fördelning.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riktlinjer för prioritering av kommuninvånare</w:t>
      </w:r>
    </w:p>
    <w:p>
      <w:r>
        <w:rPr>
          <w:rFonts w:ascii="Arial" w:hAnsi="Arial"/>
          <w:sz w:val="24"/>
        </w:rPr>
        <w:t>att riktlinjerna tillämpas i all kommunal verksamhet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Skara)</w:t>
      </w:r>
    </w:p>
    <w:p>
      <w:r>
        <w:rPr>
          <w:rFonts w:ascii="Arial" w:hAnsi="Arial"/>
          <w:sz w:val="24"/>
        </w:rPr>
        <w:t>Ort: Skara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Skara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Skara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Skara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