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Skövde kommun</w:t>
      </w:r>
    </w:p>
    <w:p/>
    <w:p>
      <w:r>
        <w:rPr>
          <w:rFonts w:ascii="Arial" w:hAnsi="Arial"/>
          <w:b/>
          <w:sz w:val="24"/>
        </w:rPr>
        <w:t>Motion till Skövde kommunfullmäktige</w:t>
      </w:r>
    </w:p>
    <w:p/>
    <w:p>
      <w:r>
        <w:rPr>
          <w:rFonts w:ascii="Arial" w:hAnsi="Arial"/>
          <w:b/>
          <w:sz w:val="24"/>
        </w:rPr>
        <w:t>Motion om ökad trygghet i centrala Skövde och Norrmalm</w:t>
      </w:r>
    </w:p>
    <w:p/>
    <w:p>
      <w:r>
        <w:rPr>
          <w:rFonts w:ascii="Arial" w:hAnsi="Arial"/>
          <w:sz w:val="24"/>
        </w:rPr>
        <w:t>Inlämnad av: Sverigedemokraterna i Skövde</w:t>
      </w:r>
    </w:p>
    <w:p>
      <w:r>
        <w:rPr>
          <w:rFonts w:ascii="Arial" w:hAnsi="Arial"/>
          <w:sz w:val="24"/>
        </w:rPr>
        <w:t>Datum: 2026-06-06</w:t>
      </w:r>
    </w:p>
    <w:p/>
    <w:p>
      <w:r>
        <w:rPr>
          <w:rFonts w:ascii="Arial" w:hAnsi="Arial"/>
          <w:b/>
          <w:sz w:val="24"/>
        </w:rPr>
        <w:t>Motivering</w:t>
      </w:r>
    </w:p>
    <w:p>
      <w:r>
        <w:rPr>
          <w:rFonts w:ascii="Arial" w:hAnsi="Arial"/>
          <w:sz w:val="24"/>
        </w:rPr>
        <w:t>Skövde kommun har ett högre antal anmälda brott per invånare än rikssnittet med 100 brott per 1 000 invånare enligt aktuell statistik. Invånarna upplever generellt hög trygghet men specifika områden som centrala Skövde och Norrmalm uppvisar fler problem med skadegörelse och otrygga platser. SD Skövde ser det som kommunens ansvar att skydda medborgarna genom konkreta åtgärder. Ett starkt brottsförebyggande arbete är en kärnfråga för partiet och nödvändigt för att upprätthålla Skövdes attraktivitet. Med budgetöverskott finns utrymme för prioriterade satsningar utan skattehöjningar.</w:t>
      </w:r>
    </w:p>
    <w:p/>
    <w:p>
      <w:r>
        <w:rPr>
          <w:rFonts w:ascii="Arial" w:hAnsi="Arial"/>
          <w:b/>
          <w:sz w:val="24"/>
        </w:rPr>
        <w:t>Förslag till beslut</w:t>
      </w:r>
    </w:p>
    <w:p>
      <w:r>
        <w:rPr>
          <w:rFonts w:ascii="Arial" w:hAnsi="Arial"/>
          <w:sz w:val="24"/>
        </w:rPr>
        <w:t>att kommunfullmäktige uppdrar åt kommunstyrelsen att utreda och införa utökad belysning, kameraövervakning och patrullering i centrala Skövde och Norrmalm under 2026</w:t>
      </w:r>
    </w:p>
    <w:p>
      <w:r>
        <w:rPr>
          <w:rFonts w:ascii="Arial" w:hAnsi="Arial"/>
          <w:sz w:val="24"/>
        </w:rPr>
        <w:t>att medlen tas från det planerade överskottet i budget 2026</w:t>
      </w:r>
    </w:p>
    <w:p>
      <w:r>
        <w:rPr>
          <w:rFonts w:ascii="Arial" w:hAnsi="Arial"/>
          <w:sz w:val="24"/>
        </w:rPr>
        <w:t>att resultaten redovisas i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Skövde)</w:t>
      </w:r>
    </w:p>
    <w:p>
      <w:r>
        <w:rPr>
          <w:rFonts w:ascii="Arial" w:hAnsi="Arial"/>
          <w:sz w:val="24"/>
        </w:rPr>
        <w:t>Ort: Skövde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Skövde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Skövde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Skövde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