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Skövde kommun</w:t>
      </w:r>
    </w:p>
    <w:p/>
    <w:p>
      <w:r>
        <w:rPr>
          <w:rFonts w:ascii="Arial" w:hAnsi="Arial"/>
          <w:b/>
          <w:sz w:val="24"/>
        </w:rPr>
        <w:t>Motion till Skövde kommunfullmäktige</w:t>
      </w:r>
    </w:p>
    <w:p/>
    <w:p>
      <w:r>
        <w:rPr>
          <w:rFonts w:ascii="Arial" w:hAnsi="Arial"/>
          <w:b/>
          <w:sz w:val="24"/>
        </w:rPr>
        <w:t>Motion om förbättrad trygghet och brottsförebyggande i Skövdes ytterområden</w:t>
      </w:r>
    </w:p>
    <w:p/>
    <w:p>
      <w:r>
        <w:rPr>
          <w:rFonts w:ascii="Arial" w:hAnsi="Arial"/>
          <w:sz w:val="24"/>
        </w:rPr>
        <w:t>Inlämnad av: Sverigedemokraterna i Skövde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Även om centrala områden prioriteras finns behov av åtgärder i ytterområden där incidenter rapporterats. Brottsförebyggande samverkan med polis är viktig. SD vill se lokala handlingsplaner baserade på aktuell lägesbild 2025-2026.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ta fram en åtgärdsplan för trygghet i ytterområden med fokus på belysning och samverkan</w:t>
      </w:r>
    </w:p>
    <w:p>
      <w:r>
        <w:rPr>
          <w:rFonts w:ascii="Arial" w:hAnsi="Arial"/>
          <w:sz w:val="24"/>
        </w:rPr>
        <w:t>att planen presenteras hösten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Skövde)</w:t>
      </w:r>
    </w:p>
    <w:p>
      <w:r>
        <w:rPr>
          <w:rFonts w:ascii="Arial" w:hAnsi="Arial"/>
          <w:sz w:val="24"/>
        </w:rPr>
        <w:t>Ort: Skövde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Skövde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Skövde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Skövde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