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prioriterad äldreomsorg med fokus på kvalitet och svenska språket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stärkas i takt med demografisk utveckling. SD vill prioritera de äldre som bidragit till samhället genom högre kvalitet och språkkrav på all personal. Detta är rättvist mot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ökade anslag till äldreomsorgen från överskottet med krav på svenska språkkunskaper</w:t>
      </w:r>
    </w:p>
    <w:p>
      <w:r>
        <w:rPr>
          <w:rFonts w:ascii="Arial" w:hAnsi="Arial"/>
          <w:sz w:val="24"/>
        </w:rPr>
        <w:t>att kvalitetsuppföljning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