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Sotenäs kommun</w:t>
      </w:r>
    </w:p>
    <w:p/>
    <w:p>
      <w:r>
        <w:rPr>
          <w:rFonts w:ascii="Arial" w:hAnsi="Arial"/>
          <w:b/>
          <w:sz w:val="24"/>
        </w:rPr>
        <w:t>Motion till Sotenäs kommunfullmäktige</w:t>
      </w:r>
    </w:p>
    <w:p/>
    <w:p>
      <w:r>
        <w:rPr>
          <w:rFonts w:ascii="Arial" w:hAnsi="Arial"/>
          <w:b/>
          <w:sz w:val="24"/>
        </w:rPr>
        <w:t>Motion om ökad trygghet i centrala Kungshamn och Smögen</w:t>
      </w:r>
    </w:p>
    <w:p/>
    <w:p>
      <w:r>
        <w:rPr>
          <w:rFonts w:ascii="Arial" w:hAnsi="Arial"/>
          <w:sz w:val="24"/>
        </w:rPr>
        <w:t>Inlämnad av: Sverigedemokraterna i Sotenäs</w:t>
      </w:r>
    </w:p>
    <w:p>
      <w:r>
        <w:rPr>
          <w:rFonts w:ascii="Arial" w:hAnsi="Arial"/>
          <w:sz w:val="24"/>
        </w:rPr>
        <w:t>Datum: 2026-06-06</w:t>
      </w:r>
    </w:p>
    <w:p/>
    <w:p>
      <w:r>
        <w:rPr>
          <w:rFonts w:ascii="Arial" w:hAnsi="Arial"/>
          <w:b/>
          <w:sz w:val="24"/>
        </w:rPr>
        <w:t>Motivering</w:t>
      </w:r>
    </w:p>
    <w:p>
      <w:r>
        <w:rPr>
          <w:rFonts w:ascii="Arial" w:hAnsi="Arial"/>
          <w:sz w:val="24"/>
        </w:rPr>
        <w:t>Sotenäs kommun har ett högt antal anmälda brott per invånare och invånarna har möjlighet att rapportera otrygga platser via kommunens enkät. Turisttäta områden som centrala Kungshamn och Smögen upplevs som särskilt utsatta under sommaren. SD har tidigare motionerat om övervakningskameror för att förebygga och lagföra brott. En stärkt trygghet är avgörande för både boende och besöksnäring i kommunen.</w:t>
      </w:r>
    </w:p>
    <w:p>
      <w:r>
        <w:rPr>
          <w:rFonts w:ascii="Arial" w:hAnsi="Arial"/>
          <w:sz w:val="24"/>
        </w:rPr>
        <w:t>Kommunen har trygghetspunkter och samverkar med polis, men konkreta åtgärder som kameror saknas i de mest utsatta områdena. Med lågkonjunktur och åldrande befolkning är det viktigt att prioritera medborgarnas säkerhet.</w:t>
      </w:r>
    </w:p>
    <w:p>
      <w:r>
        <w:rPr>
          <w:rFonts w:ascii="Arial" w:hAnsi="Arial"/>
          <w:sz w:val="24"/>
        </w:rPr>
        <w:t>Sverigedemokraterna vill se snabba insatser för att återställa tryggheten.</w:t>
      </w:r>
    </w:p>
    <w:p/>
    <w:p>
      <w:r>
        <w:rPr>
          <w:rFonts w:ascii="Arial" w:hAnsi="Arial"/>
          <w:b/>
          <w:sz w:val="24"/>
        </w:rPr>
        <w:t>Förslag till beslut</w:t>
      </w:r>
    </w:p>
    <w:p>
      <w:r>
        <w:rPr>
          <w:rFonts w:ascii="Arial" w:hAnsi="Arial"/>
          <w:sz w:val="24"/>
        </w:rPr>
        <w:t>att kommunfullmäktige beslutar om installation av övervakningskameror i centrala Kungshamn och Smögen</w:t>
      </w:r>
    </w:p>
    <w:p>
      <w:r>
        <w:rPr>
          <w:rFonts w:ascii="Arial" w:hAnsi="Arial"/>
          <w:sz w:val="24"/>
        </w:rPr>
        <w:t>att en trygghetsgrupp inrättas med representanter från kommun, polis och näringsliv</w:t>
      </w:r>
    </w:p>
    <w:p>
      <w:r>
        <w:rPr>
          <w:rFonts w:ascii="Arial" w:hAnsi="Arial"/>
          <w:sz w:val="24"/>
        </w:rPr>
        <w:t>att en årlig trygghetsrapport tas fram med statistik över incidenter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Sotenäs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Sotenäs)</w:t>
      </w:r>
    </w:p>
    <w:p>
      <w:r>
        <w:rPr>
          <w:rFonts w:ascii="Arial" w:hAnsi="Arial"/>
          <w:sz w:val="24"/>
        </w:rPr>
        <w:t>Ort: Sotenäs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Sotenäs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Sotenäs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Sotenäs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