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Sotenäs kommun</w:t>
      </w:r>
    </w:p>
    <w:p/>
    <w:p>
      <w:r>
        <w:rPr>
          <w:rFonts w:ascii="Arial" w:hAnsi="Arial"/>
          <w:b/>
          <w:sz w:val="24"/>
        </w:rPr>
        <w:t>Motion till Sotenäs kommunfullmäktige</w:t>
      </w:r>
    </w:p>
    <w:p/>
    <w:p>
      <w:r>
        <w:rPr>
          <w:rFonts w:ascii="Arial" w:hAnsi="Arial"/>
          <w:b/>
          <w:sz w:val="24"/>
        </w:rPr>
        <w:t>Motion om installation av övervakningskameror för ökad trygghet i centrala Kungshamn</w:t>
      </w:r>
    </w:p>
    <w:p/>
    <w:p>
      <w:r>
        <w:rPr>
          <w:rFonts w:ascii="Arial" w:hAnsi="Arial"/>
          <w:sz w:val="24"/>
        </w:rPr>
        <w:t>Inlämnad av: Sverigedemokraterna i Sotenäs</w:t>
      </w:r>
    </w:p>
    <w:p>
      <w:r>
        <w:rPr>
          <w:rFonts w:ascii="Arial" w:hAnsi="Arial"/>
          <w:sz w:val="24"/>
        </w:rPr>
        <w:t>Datum: 2026-06-06</w:t>
      </w:r>
    </w:p>
    <w:p/>
    <w:p>
      <w:r>
        <w:rPr>
          <w:rFonts w:ascii="Arial" w:hAnsi="Arial"/>
          <w:b/>
          <w:sz w:val="24"/>
        </w:rPr>
        <w:t>Motivering</w:t>
      </w:r>
    </w:p>
    <w:p>
      <w:r>
        <w:rPr>
          <w:rFonts w:ascii="Arial" w:hAnsi="Arial"/>
          <w:sz w:val="24"/>
        </w:rPr>
        <w:t>Sotenäs kommun har under 2025-2026 upplevt incidenter som påverkar tryggheten, inklusive rapporter om otrygga platser och brottsförebyggande behov. En befintlig motion om kameror visar på politiskt intresse, men mer krävs i centrala Kungshamn där handel och mötesplatser finns. SD prioriterar medborgarnas säkerhet framför andra intressen. Lokala undersökningar och medborgarlöften understryker vikten av förebyggande åtgärder. Kameror är ett beprövat verktyg som kan lagföra brott och öka upplevd trygghet.</w:t>
      </w:r>
    </w:p>
    <w:p/>
    <w:p>
      <w:r>
        <w:rPr>
          <w:rFonts w:ascii="Arial" w:hAnsi="Arial"/>
          <w:b/>
          <w:sz w:val="24"/>
        </w:rPr>
        <w:t>Förslag till beslut</w:t>
      </w:r>
    </w:p>
    <w:p>
      <w:r>
        <w:rPr>
          <w:rFonts w:ascii="Arial" w:hAnsi="Arial"/>
          <w:sz w:val="24"/>
        </w:rPr>
        <w:t>att kommunfullmäktige beslutar att installera övervakningskameror på strategiska platser i centrala Kungshamn.</w:t>
      </w:r>
    </w:p>
    <w:p>
      <w:r>
        <w:rPr>
          <w:rFonts w:ascii="Arial" w:hAnsi="Arial"/>
          <w:sz w:val="24"/>
        </w:rPr>
        <w:t>att kostnaden finansieras inom befintlig trygghetsbudget.</w:t>
      </w:r>
    </w:p>
    <w:p>
      <w:r>
        <w:rPr>
          <w:rFonts w:ascii="Arial" w:hAnsi="Arial"/>
          <w:sz w:val="24"/>
        </w:rPr>
        <w:t>att samverkan sker med polis för optimal placering.</w:t>
      </w:r>
    </w:p>
    <w:p>
      <w:r>
        <w:rPr>
          <w:rFonts w:ascii="Arial" w:hAnsi="Arial"/>
          <w:sz w:val="24"/>
        </w:rPr>
        <w:t>att effekten utvärderas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Sotenäs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Sotenäs)</w:t>
      </w:r>
    </w:p>
    <w:p>
      <w:r>
        <w:rPr>
          <w:rFonts w:ascii="Arial" w:hAnsi="Arial"/>
          <w:sz w:val="24"/>
        </w:rPr>
        <w:t>Ort: Sotenäs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Sotenäs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Sotenäs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Sotenäs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ns1:Ignorable="w14">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3:shapedefaults ns4:ext="edit" spidmax="1027"/>
    <ns3:shapelayout ns4:ext="edit">
      <ns3:idmap ns4:ext="edit" data="1"/>
    </ns3:shapelayout>
  </ns0:shapeDefaults>
  <ns0:decimalSymbol ns0:val="."/>
  <ns0:listSeparator ns0:val=","/>
  <ns5:docId ns5:val="24062061"/>
  <ns5:defaultImageDpi ns5: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