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Sotenäs kommun</w:t>
      </w:r>
    </w:p>
    <w:p/>
    <w:p>
      <w:r>
        <w:rPr>
          <w:rFonts w:ascii="Arial" w:hAnsi="Arial"/>
          <w:b/>
          <w:sz w:val="24"/>
        </w:rPr>
        <w:t>Motion till Sotenäs kommunfullmäktige</w:t>
      </w:r>
    </w:p>
    <w:p/>
    <w:p>
      <w:r>
        <w:rPr>
          <w:rFonts w:ascii="Arial" w:hAnsi="Arial"/>
          <w:b/>
          <w:sz w:val="24"/>
        </w:rPr>
        <w:t>Motion om språkkrav för personal inom äldreomsorgen vid Hunnebohemmet</w:t>
      </w:r>
    </w:p>
    <w:p/>
    <w:p>
      <w:r>
        <w:rPr>
          <w:rFonts w:ascii="Arial" w:hAnsi="Arial"/>
          <w:sz w:val="24"/>
        </w:rPr>
        <w:t>Inlämnad av: Sverigedemokraterna i Sotenäs</w:t>
      </w:r>
    </w:p>
    <w:p>
      <w:r>
        <w:rPr>
          <w:rFonts w:ascii="Arial" w:hAnsi="Arial"/>
          <w:sz w:val="24"/>
        </w:rPr>
        <w:t>Datum: 2026-06-06</w:t>
      </w:r>
    </w:p>
    <w:p/>
    <w:p>
      <w:r>
        <w:rPr>
          <w:rFonts w:ascii="Arial" w:hAnsi="Arial"/>
          <w:b/>
          <w:sz w:val="24"/>
        </w:rPr>
        <w:t>Motivering</w:t>
      </w:r>
    </w:p>
    <w:p>
      <w:r>
        <w:rPr>
          <w:rFonts w:ascii="Arial" w:hAnsi="Arial"/>
          <w:sz w:val="24"/>
        </w:rPr>
        <w:t>Hunnebohemmet är den största investeringen 2026 med 70 mnkr. Äldre har rätt till god kommunikation. SD vill införa krav på svenska kunskaper för omsorgspersonal. Detta stärker kvalitet och värdighet. Kommunen kan besluta om anställningskrav.</w:t>
      </w:r>
    </w:p>
    <w:p/>
    <w:p>
      <w:r>
        <w:rPr>
          <w:rFonts w:ascii="Arial" w:hAnsi="Arial"/>
          <w:b/>
          <w:sz w:val="24"/>
        </w:rPr>
        <w:t>Förslag till beslut</w:t>
      </w:r>
    </w:p>
    <w:p>
      <w:r>
        <w:rPr>
          <w:rFonts w:ascii="Arial" w:hAnsi="Arial"/>
          <w:sz w:val="24"/>
        </w:rPr>
        <w:t>att kommunfullmäktige beslutar att införa krav på god svenska för nyanställd personal vid Hunnebohemmet.</w:t>
      </w:r>
    </w:p>
    <w:p>
      <w:r>
        <w:rPr>
          <w:rFonts w:ascii="Arial" w:hAnsi="Arial"/>
          <w:sz w:val="24"/>
        </w:rPr>
        <w:t>att befintlig personal erbjuds språkutbildning.</w:t>
      </w:r>
    </w:p>
    <w:p>
      <w:r>
        <w:rPr>
          <w:rFonts w:ascii="Arial" w:hAnsi="Arial"/>
          <w:sz w:val="24"/>
        </w:rPr>
        <w:t>att kravet gäller vid upphandling av externa utförare.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Sotenäs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Sotenäs)</w:t>
      </w:r>
    </w:p>
    <w:p>
      <w:r>
        <w:rPr>
          <w:rFonts w:ascii="Arial" w:hAnsi="Arial"/>
          <w:sz w:val="24"/>
        </w:rPr>
        <w:t>Ort: Sotenäs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Sotenäs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Sotenäs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Sotenäs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markup-compatibility/2006" xmlns:ns2="http://schemas.openxmlformats.org/officeDocument/2006/math" xmlns:ns3="urn:schemas-microsoft-com:office:office" xmlns:ns4="urn:schemas-microsoft-com:vml" xmlns:ns5="http://schemas.microsoft.com/office/word/2010/wordml" ns1:Ignorable="w14">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2:mathPr>
    <ns2:mathFont ns2:val="Cambria Math"/>
    <ns2:brkBin ns2:val="before"/>
    <ns2:brkBinSub ns2:val="--"/>
    <ns2:smallFrac ns2:val="0"/>
    <ns2:dispDef/>
    <ns2:lMargin ns2:val="0"/>
    <ns2:rMargin ns2:val="0"/>
    <ns2:defJc ns2:val="centerGroup"/>
    <ns2:wrapIndent ns2:val="1440"/>
    <ns2:intLim ns2:val="subSup"/>
    <ns2:naryLim ns2:val="undOvr"/>
  </ns2: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3:shapedefaults ns4:ext="edit" spidmax="1027"/>
    <ns3:shapelayout ns4:ext="edit">
      <ns3:idmap ns4:ext="edit" data="1"/>
    </ns3:shapelayout>
  </ns0:shapeDefaults>
  <ns0:decimalSymbol ns0:val="."/>
  <ns0:listSeparator ns0:val=","/>
  <ns5:docId ns5:val="24062061"/>
  <ns5:defaultImageDpi ns5: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