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Sotenäs kommun</w:t>
      </w:r>
    </w:p>
    <w:p/>
    <w:p>
      <w:r>
        <w:rPr>
          <w:rFonts w:ascii="Arial" w:hAnsi="Arial"/>
          <w:b/>
          <w:sz w:val="24"/>
        </w:rPr>
        <w:t>Motion till Sotenäs kommunfullmäktige</w:t>
      </w:r>
    </w:p>
    <w:p/>
    <w:p>
      <w:r>
        <w:rPr>
          <w:rFonts w:ascii="Arial" w:hAnsi="Arial"/>
          <w:b/>
          <w:sz w:val="24"/>
        </w:rPr>
        <w:t>Motion om utökad brottsförebyggande verksamhet i Smögen och Bovallstrand</w:t>
      </w:r>
    </w:p>
    <w:p/>
    <w:p>
      <w:r>
        <w:rPr>
          <w:rFonts w:ascii="Arial" w:hAnsi="Arial"/>
          <w:sz w:val="24"/>
        </w:rPr>
        <w:t>Inlämnad av: Sverigedemokraterna i Sotenäs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Turisttäta områden som Smögen och Bovallstrand behöver stärkt trygghet. Befintligt SSPF-arbete och grannsamverkan är bra men kan utökas. SD vill ha fler konkreta åtgärder lokalt. Kommunen styr över belysning och 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belysning och kameror i Smögen och Bovallstrand.</w:t>
      </w:r>
    </w:p>
    <w:p>
      <w:r>
        <w:rPr>
          <w:rFonts w:ascii="Arial" w:hAnsi="Arial"/>
          <w:sz w:val="24"/>
        </w:rPr>
        <w:t>att stärka grannsamverkan med polis.</w:t>
      </w:r>
    </w:p>
    <w:p>
      <w:r>
        <w:rPr>
          <w:rFonts w:ascii="Arial" w:hAnsi="Arial"/>
          <w:sz w:val="24"/>
        </w:rPr>
        <w:t>att anslå medel för lokala trygghetsprojekt.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Sotenäs)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Sotenäs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Sotenäs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