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Stenungsund kommun</w:t>
      </w:r>
    </w:p>
    <w:p/>
    <w:p>
      <w:r>
        <w:rPr>
          <w:rFonts w:ascii="Arial" w:hAnsi="Arial"/>
          <w:b/>
          <w:sz w:val="24"/>
        </w:rPr>
        <w:t>Motion till Stenungsund kommunfullmäktige</w:t>
      </w:r>
    </w:p>
    <w:p/>
    <w:p>
      <w:r>
        <w:rPr>
          <w:rFonts w:ascii="Arial" w:hAnsi="Arial"/>
          <w:b/>
          <w:sz w:val="24"/>
        </w:rPr>
        <w:t>Motion om ökad trygghet i centrala Stenungsund</w:t>
      </w:r>
    </w:p>
    <w:p/>
    <w:p>
      <w:r>
        <w:rPr>
          <w:rFonts w:ascii="Arial" w:hAnsi="Arial"/>
          <w:sz w:val="24"/>
        </w:rPr>
        <w:t>Inlämnad av: Sverigedemokraterna i Stenungsund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Stenungsund kommun har cirka 80 anmälda brott per 1 000 invånare enligt aktuell statistik. Kommunens eget brottsförebyggande arbete inkluderar kamerabevakning på utvalda platser och nattvandring, men invånare i centrala områden upplever fortfarande otrygghet. Lokala trygghetsundersökningar och polisens lägesbild visar behov av utökade åtgärder i centrum. Som SD verkar vi för att kommuninvånarna ska känna sig trygga i sin vardag. Det är kommunens ansvar att prioritera säkerhet för medborgarna.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utöka antalet övervakningskameror i centrala Stenungsund med särskilt fokus på torg och gångstråk</w:t>
      </w:r>
    </w:p>
    <w:p>
      <w:r>
        <w:rPr>
          <w:rFonts w:ascii="Arial" w:hAnsi="Arial"/>
          <w:sz w:val="24"/>
        </w:rPr>
        <w:t>att kommunfullmäktige beslutar att införa utökad nattbevakning i samarbete med polis och frivilliga</w:t>
      </w:r>
    </w:p>
    <w:p>
      <w:r>
        <w:rPr>
          <w:rFonts w:ascii="Arial" w:hAnsi="Arial"/>
          <w:sz w:val="24"/>
        </w:rPr>
        <w:t>att kommunfullmäktige beslutar att genomföra årliga trygghetsundersökningar med åtgärdsplaner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Stenungsund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Stenungsund)</w:t>
      </w:r>
    </w:p>
    <w:p>
      <w:r>
        <w:rPr>
          <w:rFonts w:ascii="Arial" w:hAnsi="Arial"/>
          <w:sz w:val="24"/>
        </w:rPr>
        <w:t>Ort: Stenungsund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Stenungsund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Stenungsund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Stenungsund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