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Stenungsund kommun</w:t>
      </w:r>
    </w:p>
    <w:p/>
    <w:p>
      <w:r>
        <w:rPr>
          <w:rFonts w:ascii="Arial" w:hAnsi="Arial"/>
          <w:b/>
          <w:sz w:val="24"/>
        </w:rPr>
        <w:t>Motion till Stenungsund kommunfullmäktige</w:t>
      </w:r>
    </w:p>
    <w:p/>
    <w:p>
      <w:r>
        <w:rPr>
          <w:rFonts w:ascii="Arial" w:hAnsi="Arial"/>
          <w:b/>
          <w:sz w:val="24"/>
        </w:rPr>
        <w:t>Motion om förbättrad studiero i Stenungsunds grundskolor</w:t>
      </w:r>
    </w:p>
    <w:p/>
    <w:p>
      <w:r>
        <w:rPr>
          <w:rFonts w:ascii="Arial" w:hAnsi="Arial"/>
          <w:sz w:val="24"/>
        </w:rPr>
        <w:t>Inlämnad av: Sverigedemokraterna i Stenungsund</w:t>
      </w:r>
    </w:p>
    <w:p>
      <w:r>
        <w:rPr>
          <w:rFonts w:ascii="Arial" w:hAnsi="Arial"/>
          <w:sz w:val="24"/>
        </w:rPr>
        <w:t>Datum: 2026-06-06</w:t>
      </w:r>
    </w:p>
    <w:p/>
    <w:p>
      <w:r>
        <w:rPr>
          <w:rFonts w:ascii="Arial" w:hAnsi="Arial"/>
          <w:b/>
          <w:sz w:val="24"/>
        </w:rPr>
        <w:t>Motivering</w:t>
      </w:r>
    </w:p>
    <w:p>
      <w:r>
        <w:rPr>
          <w:rFonts w:ascii="Arial" w:hAnsi="Arial"/>
          <w:sz w:val="24"/>
        </w:rPr>
        <w:t>Meritvärdet för årskurs 9 i Stenungsund ligger på 224,3 poäng enligt Kolada 2025. Skolor som Stora Högaskolan visar behov av bättre ordning för att höja resultaten. SD vill prioritera studiero som grund för kunskapsutveckling. Kommunen kan besluta om konkreta stödåtgärder i skolan.</w:t>
      </w:r>
    </w:p>
    <w:p/>
    <w:p>
      <w:r>
        <w:rPr>
          <w:rFonts w:ascii="Arial" w:hAnsi="Arial"/>
          <w:b/>
          <w:sz w:val="24"/>
        </w:rPr>
        <w:t>Förslag till beslut</w:t>
      </w:r>
    </w:p>
    <w:p>
      <w:r>
        <w:rPr>
          <w:rFonts w:ascii="Arial" w:hAnsi="Arial"/>
          <w:sz w:val="24"/>
        </w:rPr>
        <w:t>att kommunfullmäktige beslutar om införande av fler lärarassistenter i grundskolorna</w:t>
      </w:r>
    </w:p>
    <w:p>
      <w:r>
        <w:rPr>
          <w:rFonts w:ascii="Arial" w:hAnsi="Arial"/>
          <w:sz w:val="24"/>
        </w:rPr>
        <w:t>att kommunfullmäktige uppdrar åt skolledningen att införa tydliga ordningsregler och konsekvenser</w:t>
      </w:r>
    </w:p>
    <w:p>
      <w:r>
        <w:rPr>
          <w:rFonts w:ascii="Arial" w:hAnsi="Arial"/>
          <w:sz w:val="24"/>
        </w:rPr>
        <w:t>att kommunfullmäktige säkerställer regelbundna uppföljningar av studieron i alla grundskolor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Stenungsund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Stenungsund)</w:t>
      </w:r>
    </w:p>
    <w:p>
      <w:r>
        <w:rPr>
          <w:rFonts w:ascii="Arial" w:hAnsi="Arial"/>
          <w:sz w:val="24"/>
        </w:rPr>
        <w:t>Ort: Stenungsund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Stenungsund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Stenungsund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Stenungsund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zoom w:percent="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