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Strömstad kommun</w:t>
      </w:r>
    </w:p>
    <w:p/>
    <w:p>
      <w:r>
        <w:rPr>
          <w:rFonts w:ascii="Arial" w:hAnsi="Arial"/>
          <w:b/>
          <w:sz w:val="24"/>
        </w:rPr>
        <w:t>Motion till Strömstad kommunfullmäktige</w:t>
      </w:r>
    </w:p>
    <w:p/>
    <w:p>
      <w:r>
        <w:rPr>
          <w:rFonts w:ascii="Arial" w:hAnsi="Arial"/>
          <w:b/>
          <w:sz w:val="24"/>
        </w:rPr>
        <w:t>Motion om utökade brottsförebyggande åtgärder i skolor och boendeområden</w:t>
      </w:r>
    </w:p>
    <w:p/>
    <w:p>
      <w:r>
        <w:rPr>
          <w:rFonts w:ascii="Arial" w:hAnsi="Arial"/>
          <w:sz w:val="24"/>
        </w:rPr>
        <w:t>Inlämnad av: Sverigedemokraterna i Strömstad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nationella propositioner om informationsutbyte mellan skolor och statsbidrag för säkerhet bör Strömstad ta tillfället i akt. SD vill se lokala åtgärder som kameraövervakning, samverkan med BRÅ och tidiga insatser. Detta kompletterar kommunens positiva trygghetsarbete och skyddar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ansökan om statsbidrag för säkerhetshöjande åtgärder i skolor</w:t>
      </w:r>
    </w:p>
    <w:p>
      <w:r>
        <w:rPr>
          <w:rFonts w:ascii="Arial" w:hAnsi="Arial"/>
          <w:sz w:val="24"/>
        </w:rPr>
        <w:t>att en lokal brottsförebyggande plan antas med fokus på ungdomar</w:t>
      </w:r>
    </w:p>
    <w:p>
      <w:r>
        <w:rPr>
          <w:rFonts w:ascii="Arial" w:hAnsi="Arial"/>
          <w:sz w:val="24"/>
        </w:rPr>
        <w:t>att samverkan med polis och BRÅ formaliseras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Strömstad)</w:t>
      </w:r>
    </w:p>
    <w:p>
      <w:r>
        <w:rPr>
          <w:rFonts w:ascii="Arial" w:hAnsi="Arial"/>
          <w:sz w:val="24"/>
        </w:rPr>
        <w:t>Ort: Strömstad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