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ökad transparens i budget och beslut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pengar används. SD vill öka öppenheten kring budget 2026–2028 och kommunala beslut.</w:t>
      </w:r>
    </w:p>
    <w:p>
      <w:r>
        <w:rPr>
          <w:rFonts w:ascii="Arial" w:hAnsi="Arial"/>
          <w:sz w:val="24"/>
        </w:rPr>
        <w:t>Detta stärker förtroendet och möjliggör bättre granskning. Enkla åtgärder som publicering av detaljerade underlag räcker.</w:t>
      </w:r>
    </w:p>
    <w:p>
      <w:r>
        <w:rPr>
          <w:rFonts w:ascii="Arial" w:hAnsi="Arial"/>
          <w:sz w:val="24"/>
        </w:rPr>
        <w:t>Transparens är en grundpelare i SD:s politik för medborgarinflytande.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detaljerade budgetunderlag och beslutsprotokoll på webben.</w:t>
      </w:r>
    </w:p>
    <w:p>
      <w:r>
        <w:rPr>
          <w:rFonts w:ascii="Arial" w:hAnsi="Arial"/>
          <w:sz w:val="24"/>
        </w:rPr>
        <w:t>att kommunfullmäktige uppdrar åt kommunstyrelsen att införa öppen budgetdialog med invånare.</w:t>
      </w:r>
    </w:p>
    <w:p>
      <w:r>
        <w:rPr>
          <w:rFonts w:ascii="Arial" w:hAnsi="Arial"/>
          <w:sz w:val="24"/>
        </w:rPr>
        <w:t>att kommunfullmäktige redovisar alla större utgifter offentligt.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