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Tanum kommun</w:t>
      </w:r>
    </w:p>
    <w:p/>
    <w:p>
      <w:r>
        <w:rPr>
          <w:rFonts w:ascii="Arial" w:hAnsi="Arial"/>
          <w:b/>
          <w:sz w:val="24"/>
        </w:rPr>
        <w:t>Motion till Tanum kommunfullmäktige</w:t>
      </w:r>
    </w:p>
    <w:p/>
    <w:p>
      <w:r>
        <w:rPr>
          <w:rFonts w:ascii="Arial" w:hAnsi="Arial"/>
          <w:b/>
          <w:sz w:val="24"/>
        </w:rPr>
        <w:t>Motion om förbättrade skolresultat genom fler legitimerade lärare</w:t>
      </w:r>
    </w:p>
    <w:p/>
    <w:p>
      <w:r>
        <w:rPr>
          <w:rFonts w:ascii="Arial" w:hAnsi="Arial"/>
          <w:sz w:val="24"/>
        </w:rPr>
        <w:t>Inlämnad av: Sverigedemokraterna i Tanum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Tanums meritvärde 205,1 och lärarbehörighet 67,7 % ligger under snitt. 71 % når gymnasiebehörighet. SD vill prioritera rekrytering av legitimerade lärare för att höja resultaten. Kommunen kan besluta om incitament och fortbildning inom befintlig budget för barn och utbildning.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öka andelen legitimerade lärare till minst 80 % inom tre år</w:t>
      </w:r>
    </w:p>
    <w:p>
      <w:r>
        <w:rPr>
          <w:rFonts w:ascii="Arial" w:hAnsi="Arial"/>
          <w:sz w:val="24"/>
        </w:rPr>
        <w:t>att rekryteringsincitament införs 2026</w:t>
      </w:r>
    </w:p>
    <w:p>
      <w:r>
        <w:rPr>
          <w:rFonts w:ascii="Arial" w:hAnsi="Arial"/>
          <w:sz w:val="24"/>
        </w:rPr>
        <w:t>att kontinuerlig kompetensutveckling erbjuds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Tanum)</w:t>
      </w:r>
    </w:p>
    <w:p>
      <w:r>
        <w:rPr>
          <w:rFonts w:ascii="Arial" w:hAnsi="Arial"/>
          <w:sz w:val="24"/>
        </w:rPr>
        <w:t>Ort: Tanum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Tanum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Tanum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Tanum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