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Tanum kommun</w:t>
      </w:r>
    </w:p>
    <w:p/>
    <w:p>
      <w:r>
        <w:rPr>
          <w:rFonts w:ascii="Arial" w:hAnsi="Arial"/>
          <w:b/>
          <w:sz w:val="24"/>
        </w:rPr>
        <w:t>Motion till Tanum kommunfullmäktige</w:t>
      </w:r>
    </w:p>
    <w:p/>
    <w:p>
      <w:r>
        <w:rPr>
          <w:rFonts w:ascii="Arial" w:hAnsi="Arial"/>
          <w:b/>
          <w:sz w:val="24"/>
        </w:rPr>
        <w:t>Motion om utökat brottsförebyggande arbete mot grooming i Tanum</w:t>
      </w:r>
    </w:p>
    <w:p/>
    <w:p>
      <w:r>
        <w:rPr>
          <w:rFonts w:ascii="Arial" w:hAnsi="Arial"/>
          <w:sz w:val="24"/>
        </w:rPr>
        <w:t>Inlämnad av: Sverigedemokraterna i Tanum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erbjuder redan Komet-program i Tanumshede och föreläsningar om grooming tillsammans med polis. Med ökade sexualbrott 2025 vill SD förstärka insatserna för barn och föräldrar. Åtgärderna är kommunalt beslutbara och kompletterar det befintliga samverkansavtalet.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föräldraprogram och informationsinsatser mot grooming under 2026</w:t>
      </w:r>
    </w:p>
    <w:p>
      <w:r>
        <w:rPr>
          <w:rFonts w:ascii="Arial" w:hAnsi="Arial"/>
          <w:sz w:val="24"/>
        </w:rPr>
        <w:t>att samverkan med polis och skola formaliseras ytterligare</w:t>
      </w:r>
    </w:p>
    <w:p>
      <w:r>
        <w:rPr>
          <w:rFonts w:ascii="Arial" w:hAnsi="Arial"/>
          <w:sz w:val="24"/>
        </w:rPr>
        <w:t>att insatserna utvärderas och utökas till fler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Tanum)</w:t>
      </w:r>
    </w:p>
    <w:p>
      <w:r>
        <w:rPr>
          <w:rFonts w:ascii="Arial" w:hAnsi="Arial"/>
          <w:sz w:val="24"/>
        </w:rPr>
        <w:t>Ort: Tanum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Tanum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Tanum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Tanum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