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Tibro kommun</w:t>
      </w:r>
    </w:p>
    <w:p/>
    <w:p>
      <w:r>
        <w:rPr>
          <w:rFonts w:ascii="Arial" w:hAnsi="Arial"/>
          <w:b/>
          <w:sz w:val="24"/>
        </w:rPr>
        <w:t>Motion till Tibro kommunfullmäktige</w:t>
      </w:r>
    </w:p>
    <w:p/>
    <w:p>
      <w:r>
        <w:rPr>
          <w:rFonts w:ascii="Arial" w:hAnsi="Arial"/>
          <w:b/>
          <w:sz w:val="24"/>
        </w:rPr>
        <w:t>Motion om förbättrad belysning och trygghet i Ransberg</w:t>
      </w:r>
    </w:p>
    <w:p/>
    <w:p>
      <w:r>
        <w:rPr>
          <w:rFonts w:ascii="Arial" w:hAnsi="Arial"/>
          <w:sz w:val="24"/>
        </w:rPr>
        <w:t>Inlämnad av: Sverigedemokraterna i Tibro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Ransbergs skola och närområde behöver bättre trygghet för barn och familjer. Ungdomsutvecklare har identifierat behov av bättre belysning och övergångsställen.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kommunstyrelsen uppdras att inventera och förbättra belysning i Ransberg under 2026</w:t>
      </w:r>
    </w:p>
    <w:p>
      <w:r>
        <w:rPr>
          <w:rFonts w:ascii="Arial" w:hAnsi="Arial"/>
          <w:sz w:val="24"/>
        </w:rPr>
        <w:t>att fler övergångsställen utreds nära skolan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Tibro)</w:t>
      </w:r>
    </w:p>
    <w:p>
      <w:r>
        <w:rPr>
          <w:rFonts w:ascii="Arial" w:hAnsi="Arial"/>
          <w:sz w:val="24"/>
        </w:rPr>
        <w:t>Ort: Tibro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