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Tidaholm kommun</w:t>
      </w:r>
    </w:p>
    <w:p/>
    <w:p>
      <w:r>
        <w:rPr>
          <w:rFonts w:ascii="Arial" w:hAnsi="Arial"/>
          <w:b/>
          <w:sz w:val="24"/>
        </w:rPr>
        <w:t>Motion till Tidaholm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Tidaholm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kommun med miljardbudget är transparens avgörande för förtroende. SD vill ha öppen redovisning av avtal och upphandlingar för att säkerställa att skattemedel används rättvist. Detta ligger i linje med vår profil för ärlighet och medborgarkontroll.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</w:t>
      </w:r>
    </w:p>
    <w:p>
      <w:r>
        <w:rPr>
          <w:rFonts w:ascii="Arial" w:hAnsi="Arial"/>
          <w:sz w:val="24"/>
        </w:rPr>
        <w:t>att en portal för insyn inrättas på kommunens webbplats</w:t>
      </w:r>
    </w:p>
    <w:p>
      <w:r>
        <w:rPr>
          <w:rFonts w:ascii="Arial" w:hAnsi="Arial"/>
          <w:sz w:val="24"/>
        </w:rPr>
        <w:t>att årlig rapport om upphandlingar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Tidaholm)</w:t>
      </w:r>
    </w:p>
    <w:p>
      <w:r>
        <w:rPr>
          <w:rFonts w:ascii="Arial" w:hAnsi="Arial"/>
          <w:sz w:val="24"/>
        </w:rPr>
        <w:t>Ort: Tidaholm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Tidaholm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Tidaholm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Tidaholm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