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Tjörn kommun</w:t>
      </w:r>
    </w:p>
    <w:p/>
    <w:p>
      <w:r>
        <w:rPr>
          <w:rFonts w:ascii="Arial" w:hAnsi="Arial"/>
          <w:b/>
          <w:sz w:val="24"/>
        </w:rPr>
        <w:t>Motion till Tjörn kommunfullmäktige</w:t>
      </w:r>
    </w:p>
    <w:p/>
    <w:p>
      <w:r>
        <w:rPr>
          <w:rFonts w:ascii="Arial" w:hAnsi="Arial"/>
          <w:b/>
          <w:sz w:val="24"/>
        </w:rPr>
        <w:t>Motion om åtgärder mot buskörning med A-traktorer och EPA-traktorer</w:t>
      </w:r>
    </w:p>
    <w:p/>
    <w:p>
      <w:r>
        <w:rPr>
          <w:rFonts w:ascii="Arial" w:hAnsi="Arial"/>
          <w:sz w:val="24"/>
        </w:rPr>
        <w:t>Inlämnad av: Sverigedemokraterna i Tjörn</w:t>
      </w:r>
    </w:p>
    <w:p>
      <w:r>
        <w:rPr>
          <w:rFonts w:ascii="Arial" w:hAnsi="Arial"/>
          <w:sz w:val="24"/>
        </w:rPr>
        <w:t>Datum: 2026-06-06</w:t>
      </w:r>
    </w:p>
    <w:p/>
    <w:p>
      <w:r>
        <w:rPr>
          <w:rFonts w:ascii="Arial" w:hAnsi="Arial"/>
          <w:b/>
          <w:sz w:val="24"/>
        </w:rPr>
        <w:t>Motivering</w:t>
      </w:r>
    </w:p>
    <w:p>
      <w:r>
        <w:rPr>
          <w:rFonts w:ascii="Arial" w:hAnsi="Arial"/>
          <w:sz w:val="24"/>
        </w:rPr>
        <w:t>Buskörning med A-traktorer och EPA-traktorer är ett uttalat problem i Medborgarlöftet 2025–2026. Polisen och kommunen lovar gemensamma insatser för ökad trafiksäkerhet. På Tjörn, med många unga och landsbygd, skapar detta otrygghet och risker för olyckor. SD vill se konkreta kommunala åtgärder som hastighetskontroller och samverkan med föräldrar.</w:t>
      </w:r>
    </w:p>
    <w:p>
      <w:r>
        <w:rPr>
          <w:rFonts w:ascii="Arial" w:hAnsi="Arial"/>
          <w:sz w:val="24"/>
        </w:rPr>
        <w:t>Detta är en hyperlokal trygghetsfråga som påverkar vardagen för många invånare.</w:t>
      </w:r>
    </w:p>
    <w:p/>
    <w:p>
      <w:r>
        <w:rPr>
          <w:rFonts w:ascii="Arial" w:hAnsi="Arial"/>
          <w:b/>
          <w:sz w:val="24"/>
        </w:rPr>
        <w:t>Förslag till beslut</w:t>
      </w:r>
    </w:p>
    <w:p>
      <w:r>
        <w:rPr>
          <w:rFonts w:ascii="Arial" w:hAnsi="Arial"/>
          <w:sz w:val="24"/>
        </w:rPr>
        <w:t>att kommunfullmäktige beslutar om utökade trafiksäkerhetsinsatser mot buskörning i samverkan med polisen.</w:t>
      </w:r>
    </w:p>
    <w:p>
      <w:r>
        <w:rPr>
          <w:rFonts w:ascii="Arial" w:hAnsi="Arial"/>
          <w:sz w:val="24"/>
        </w:rPr>
        <w:t>att informationskampanjer riktas till ungdomar och vårdnadshavare.</w:t>
      </w:r>
    </w:p>
    <w:p>
      <w:r>
        <w:rPr>
          <w:rFonts w:ascii="Arial" w:hAnsi="Arial"/>
          <w:sz w:val="24"/>
        </w:rPr>
        <w:t>att resultaten följs upp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Tjörn)</w:t>
      </w:r>
    </w:p>
    <w:p>
      <w:r>
        <w:rPr>
          <w:rFonts w:ascii="Arial" w:hAnsi="Arial"/>
          <w:sz w:val="24"/>
        </w:rPr>
        <w:t>Ort: Tjörn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Tjörn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Tjörn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Tjörn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