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stärkt föreningsliv med integrationskrav i Tranemo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Majoriteten vill bli Sveriges bästa föreningskommun. SD vill koppla bidrag till trygghet och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demokratiska värderingar för föreningsbidrag.</w:t>
      </w:r>
    </w:p>
    <w:p>
      <w:r>
        <w:rPr>
          <w:rFonts w:ascii="Arial" w:hAnsi="Arial"/>
          <w:sz w:val="24"/>
        </w:rPr>
        <w:t>att extra stöd till föreningar som arbetar med integration och trygghet.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