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Brukarundersökningen 2025 visar att trollhätteborna är nöjda med äldreomsorgen, men rekryteringsutmaningar kvarstår. Lönesatsningar har gjorts selektivt för hemtjänst. SD anser att svenska språkkunskaper är avgörande för kvalitet och säkerhet i vården av äldre. Ett tydligt krav på svenska i yrkesutövning stärker både personal och brukare. Detta är en kommunal fråga som kan beslutas i upphandling och anställningar.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kunskaper i svenska för all personal i kommunal äldreomsorg.</w:t>
      </w:r>
    </w:p>
    <w:p>
      <w:r>
        <w:rPr>
          <w:rFonts w:ascii="Arial" w:hAnsi="Arial"/>
          <w:sz w:val="24"/>
        </w:rPr>
        <w:t>att språktest införs vid nyanställningar från 2027.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