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Ulricehamn kommun</w:t>
      </w:r>
    </w:p>
    <w:p/>
    <w:p>
      <w:r>
        <w:rPr>
          <w:rFonts w:ascii="Arial" w:hAnsi="Arial"/>
          <w:b/>
          <w:sz w:val="24"/>
        </w:rPr>
        <w:t>Motion till Ulricehamn kommunfullmäktige</w:t>
      </w:r>
    </w:p>
    <w:p/>
    <w:p>
      <w:r>
        <w:rPr>
          <w:rFonts w:ascii="Arial" w:hAnsi="Arial"/>
          <w:b/>
          <w:sz w:val="24"/>
        </w:rPr>
        <w:t>Motion om ökad trygghet i centrala Ulricehamn</w:t>
      </w:r>
    </w:p>
    <w:p/>
    <w:p>
      <w:r>
        <w:rPr>
          <w:rFonts w:ascii="Arial" w:hAnsi="Arial"/>
          <w:sz w:val="24"/>
        </w:rPr>
        <w:t>Inlämnad av: Sverigedemokraterna i Ulricehamn</w:t>
      </w:r>
    </w:p>
    <w:p>
      <w:r>
        <w:rPr>
          <w:rFonts w:ascii="Arial" w:hAnsi="Arial"/>
          <w:sz w:val="24"/>
        </w:rPr>
        <w:t>Datum: 2026-06-06</w:t>
      </w:r>
    </w:p>
    <w:p/>
    <w:p>
      <w:r>
        <w:rPr>
          <w:rFonts w:ascii="Arial" w:hAnsi="Arial"/>
          <w:b/>
          <w:sz w:val="24"/>
        </w:rPr>
        <w:t>Motivering</w:t>
      </w:r>
    </w:p>
    <w:p>
      <w:r>
        <w:rPr>
          <w:rFonts w:ascii="Arial" w:hAnsi="Arial"/>
          <w:sz w:val="24"/>
        </w:rPr>
        <w:t>Under hösten 2025 utsattes den nyuppsatta muralmålningen vid stationshuset i Ulricehamn för skadegörelse. Detta är ett konkret exempel på den otrygghet som präglar centrala delar av kommunen. Kommunen har ett ansvar att skapa trygga miljöer för invånare och besökare. Som Sverigedemokrater prioriterar vi medborgarnas säkerhet och vill se konkreta åtgärder mot vandalism och brottslighet. Lokala nyheter från Ulricehamns Tidning bekräftar problemet med skadegörelse i offentliga miljöer.</w:t>
      </w:r>
    </w:p>
    <w:p/>
    <w:p>
      <w:r>
        <w:rPr>
          <w:rFonts w:ascii="Arial" w:hAnsi="Arial"/>
          <w:b/>
          <w:sz w:val="24"/>
        </w:rPr>
        <w:t>Förslag till beslut</w:t>
      </w:r>
    </w:p>
    <w:p>
      <w:r>
        <w:rPr>
          <w:rFonts w:ascii="Arial" w:hAnsi="Arial"/>
          <w:sz w:val="24"/>
        </w:rPr>
        <w:t>att kommunfullmäktige beslutar om installation av fler övervakningskameror och belysning i centrala Ulricehamn, särskilt vid stationshuset och Sanatorieskogen.</w:t>
      </w:r>
    </w:p>
    <w:p>
      <w:r>
        <w:rPr>
          <w:rFonts w:ascii="Arial" w:hAnsi="Arial"/>
          <w:sz w:val="24"/>
        </w:rPr>
        <w:t>att en trygghetsinventering genomförs i samarbete med polis och näringsliv.</w:t>
      </w:r>
    </w:p>
    <w:p>
      <w:r>
        <w:rPr>
          <w:rFonts w:ascii="Arial" w:hAnsi="Arial"/>
          <w:sz w:val="24"/>
        </w:rPr>
        <w:t>att medel avsätts i budgeten för 2027 för brottsförebyggande åtgärder.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Ulricehamn)</w:t>
      </w:r>
    </w:p>
    <w:p>
      <w:r>
        <w:rPr>
          <w:rFonts w:ascii="Arial" w:hAnsi="Arial"/>
          <w:sz w:val="24"/>
        </w:rPr>
        <w:t>Ort: Ulricehamn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Ulricehamn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Ulricehamn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Ulricehamn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