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Ulricehamn kommun</w:t>
      </w:r>
    </w:p>
    <w:p/>
    <w:p>
      <w:r>
        <w:rPr>
          <w:rFonts w:ascii="Arial" w:hAnsi="Arial"/>
          <w:b/>
          <w:sz w:val="24"/>
        </w:rPr>
        <w:t>Motion till Ulricehamn kommunfullmäktige</w:t>
      </w:r>
    </w:p>
    <w:p/>
    <w:p>
      <w:r>
        <w:rPr>
          <w:rFonts w:ascii="Arial" w:hAnsi="Arial"/>
          <w:b/>
          <w:sz w:val="24"/>
        </w:rPr>
        <w:t>Motion om lokalt anpassad bostadsutveckling i Sanatorieskogen</w:t>
      </w:r>
    </w:p>
    <w:p/>
    <w:p>
      <w:r>
        <w:rPr>
          <w:rFonts w:ascii="Arial" w:hAnsi="Arial"/>
          <w:sz w:val="24"/>
        </w:rPr>
        <w:t>Inlämnad av: Sverigedemokraterna i Ulricehamn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Försäljning av 38 tomter i Sanatorieskogen startar januari 2026. Utvecklingen behöver ske med lokalt fokus och hänsyn till kommunens karaktär. SD vill prioritera bostäder för kommunens egna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säkerställer att nya bostäder främst går till lokala familjer.</w:t>
      </w:r>
    </w:p>
    <w:p>
      <w:r>
        <w:rPr>
          <w:rFonts w:ascii="Arial" w:hAnsi="Arial"/>
          <w:sz w:val="24"/>
        </w:rPr>
        <w:t>att byggplaner anpassas till terräng och traditionell arkitektur.</w:t>
      </w:r>
    </w:p>
    <w:p>
      <w:r>
        <w:rPr>
          <w:rFonts w:ascii="Arial" w:hAnsi="Arial"/>
          <w:sz w:val="24"/>
        </w:rPr>
        <w:t>att grönytor och service bevaras i området.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Ulricehamn)</w:t>
      </w:r>
    </w:p>
    <w:p>
      <w:r>
        <w:rPr>
          <w:rFonts w:ascii="Arial" w:hAnsi="Arial"/>
          <w:sz w:val="24"/>
        </w:rPr>
        <w:t>Ort: Ulricehamn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Ulricehamn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Ulricehamn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Ulricehamn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