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stärkt kvalitet i äldreomsorgen efter avtalet med Trygg Omsorg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Vårgårda kommun anmälde sig själv till IVO 2025 efter allvarliga brister i omsorgen hos Trygg Omsorg. Avtalet sades upp i november 2025. Ett nytt äldreboende planeras till 2027.</w:t>
      </w:r>
    </w:p>
    <w:p>
      <w:r>
        <w:rPr>
          <w:rFonts w:ascii="Arial" w:hAnsi="Arial"/>
          <w:sz w:val="24"/>
        </w:rPr>
        <w:t>Kvaliteten i hemtjänst och särskilt boende måste höjas omedelbart. SD vill prioritera de äldres trygghet och välbefinnande.</w:t>
      </w:r>
    </w:p>
    <w:p>
      <w:r>
        <w:rPr>
          <w:rFonts w:ascii="Arial" w:hAnsi="Arial"/>
          <w:sz w:val="24"/>
        </w:rPr>
        <w:t>Lokala incidenter visar på behov av bättre uppföljning och kompetens. Detta är en kommunal kärnverksamhet.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kvalitetshöjningsplan för äldreomsorgen 2026-2027</w:t>
      </w:r>
    </w:p>
    <w:p>
      <w:r>
        <w:rPr>
          <w:rFonts w:ascii="Arial" w:hAnsi="Arial"/>
          <w:sz w:val="24"/>
        </w:rPr>
        <w:t>att regelbundna brukarundersökningar och tillsyner genomförs</w:t>
      </w:r>
    </w:p>
    <w:p>
      <w:r>
        <w:rPr>
          <w:rFonts w:ascii="Arial" w:hAnsi="Arial"/>
          <w:sz w:val="24"/>
        </w:rPr>
        <w:t>att det nya äldreboendet prioriteras med hög standard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