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Vårgårda kommun</w:t>
      </w:r>
    </w:p>
    <w:p/>
    <w:p>
      <w:r>
        <w:rPr>
          <w:rFonts w:ascii="Arial" w:hAnsi="Arial"/>
          <w:b/>
          <w:sz w:val="24"/>
        </w:rPr>
        <w:t>Motion till Vårgårda kommunfullmäktige</w:t>
      </w:r>
    </w:p>
    <w:p/>
    <w:p>
      <w:r>
        <w:rPr>
          <w:rFonts w:ascii="Arial" w:hAnsi="Arial"/>
          <w:b/>
          <w:sz w:val="24"/>
        </w:rPr>
        <w:t>Motion om integrationsinsatser med tydliga krav på språk, arbete och värderingar</w:t>
      </w:r>
    </w:p>
    <w:p/>
    <w:p>
      <w:r>
        <w:rPr>
          <w:rFonts w:ascii="Arial" w:hAnsi="Arial"/>
          <w:sz w:val="24"/>
        </w:rPr>
        <w:t>Inlämnad av: Sverigedemokraterna i Vårgårda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Vårgårda behöver stärkas med fokus på svenska värderingar och egen försörjning. SD vill se kravbaserade program snarare än passivt stöd.</w:t>
      </w:r>
    </w:p>
    <w:p>
      <w:r>
        <w:rPr>
          <w:rFonts w:ascii="Arial" w:hAnsi="Arial"/>
          <w:sz w:val="24"/>
        </w:rPr>
        <w:t>Språk och arbete är nycklar till lyckad integration. Kommunen kan ställa villkor i insatserna.</w:t>
      </w:r>
    </w:p>
    <w:p>
      <w:r>
        <w:rPr>
          <w:rFonts w:ascii="Arial" w:hAnsi="Arial"/>
          <w:sz w:val="24"/>
        </w:rPr>
        <w:t>Detta är en kommunal fråga med direkt påverkan på lokalsamhället.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integrationspolicy med krav på språkutbildning och arbetsmarknadsinsatser</w:t>
      </w:r>
    </w:p>
    <w:p>
      <w:r>
        <w:rPr>
          <w:rFonts w:ascii="Arial" w:hAnsi="Arial"/>
          <w:sz w:val="24"/>
        </w:rPr>
        <w:t>att uppföljning av resultat sker kvartalsvis</w:t>
      </w:r>
    </w:p>
    <w:p>
      <w:r>
        <w:rPr>
          <w:rFonts w:ascii="Arial" w:hAnsi="Arial"/>
          <w:sz w:val="24"/>
        </w:rPr>
        <w:t>att samverkan med Arbetsförmedlingen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Vårgårda)</w:t>
      </w:r>
    </w:p>
    <w:p>
      <w:r>
        <w:rPr>
          <w:rFonts w:ascii="Arial" w:hAnsi="Arial"/>
          <w:sz w:val="24"/>
        </w:rPr>
        <w:t>Ort: Vårgårda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Vårgårda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Vårgårda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Vårgårda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