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Vårgårda kommun</w:t>
      </w:r>
    </w:p>
    <w:p/>
    <w:p>
      <w:r>
        <w:rPr>
          <w:rFonts w:ascii="Arial" w:hAnsi="Arial"/>
          <w:b/>
          <w:sz w:val="24"/>
        </w:rPr>
        <w:t>Motion till Vårgårda kommunfullmäktige</w:t>
      </w:r>
    </w:p>
    <w:p/>
    <w:p>
      <w:r>
        <w:rPr>
          <w:rFonts w:ascii="Arial" w:hAnsi="Arial"/>
          <w:b/>
          <w:sz w:val="24"/>
        </w:rPr>
        <w:t>Motion om prioritering av kommunens medborgare och skattbetalare i all service</w:t>
      </w:r>
    </w:p>
    <w:p/>
    <w:p>
      <w:r>
        <w:rPr>
          <w:rFonts w:ascii="Arial" w:hAnsi="Arial"/>
          <w:sz w:val="24"/>
        </w:rPr>
        <w:t>Inlämnad av: Sverigedemokraterna i Vårgårda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Kommunen ska alltid sätta sina egna invånare först i service, bidrag och planering. SD vill ha en tydlig policy som säkerställer detta.</w:t>
      </w:r>
    </w:p>
    <w:p>
      <w:r>
        <w:rPr>
          <w:rFonts w:ascii="Arial" w:hAnsi="Arial"/>
          <w:sz w:val="24"/>
        </w:rPr>
        <w:t>Skattemedel från Vårgårdabor ska i första hand gynna dem. Detta stärker förtroendet för det kommunala styret.</w:t>
      </w:r>
    </w:p>
    <w:p>
      <w:r>
        <w:rPr>
          <w:rFonts w:ascii="Arial" w:hAnsi="Arial"/>
          <w:sz w:val="24"/>
        </w:rPr>
        <w:t>Frågan är principiell och ligger inom fullmäktiges beslutsrätt.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antar en policy om medborgarprioritering i all kommunal verksamhet</w:t>
      </w:r>
    </w:p>
    <w:p>
      <w:r>
        <w:rPr>
          <w:rFonts w:ascii="Arial" w:hAnsi="Arial"/>
          <w:sz w:val="24"/>
        </w:rPr>
        <w:t>att policyen ska genomsyra budget och verksamhetsplan från 2027</w:t>
      </w:r>
    </w:p>
    <w:p>
      <w:r>
        <w:rPr>
          <w:rFonts w:ascii="Arial" w:hAnsi="Arial"/>
          <w:sz w:val="24"/>
        </w:rPr>
        <w:t>att årlig redovisning av hur prioriteringen följs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Vårgårda)</w:t>
      </w:r>
    </w:p>
    <w:p>
      <w:r>
        <w:rPr>
          <w:rFonts w:ascii="Arial" w:hAnsi="Arial"/>
          <w:sz w:val="24"/>
        </w:rPr>
        <w:t>Ort: Vårgårda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Vårgårda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Vårgårda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Vårgårda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