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förstärkt brottsförebyggande arbete via EST i Vårgårda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redan en EST-samordning för trygghet. SD vill se utökade resurser och konkreta åtgärder baserat på 2024-2025 lägesbilder.</w:t>
      </w:r>
    </w:p>
    <w:p>
      <w:r>
        <w:rPr>
          <w:rFonts w:ascii="Arial" w:hAnsi="Arial"/>
          <w:sz w:val="24"/>
        </w:rPr>
        <w:t>Förebyggande arbete minskar brott och otrygghet långsiktigt. Lokala samarbeten är nyckeln.</w:t>
      </w:r>
    </w:p>
    <w:p>
      <w:r>
        <w:rPr>
          <w:rFonts w:ascii="Arial" w:hAnsi="Arial"/>
          <w:sz w:val="24"/>
        </w:rPr>
        <w:t>Detta är en direkt kommunal uppgift med mätbara effekter.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tilldelar EST-arbetet ökade resurser i budget 2027</w:t>
      </w:r>
    </w:p>
    <w:p>
      <w:r>
        <w:rPr>
          <w:rFonts w:ascii="Arial" w:hAnsi="Arial"/>
          <w:sz w:val="24"/>
        </w:rPr>
        <w:t>att årliga lägesrapporter presenteras för fullmäktige</w:t>
      </w:r>
    </w:p>
    <w:p>
      <w:r>
        <w:rPr>
          <w:rFonts w:ascii="Arial" w:hAnsi="Arial"/>
          <w:sz w:val="24"/>
        </w:rPr>
        <w:t>att samverkan med polis och föreningsliv utökas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